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13" w:rsidRPr="00C7507A" w:rsidRDefault="007F5613" w:rsidP="00C7507A">
      <w:r>
        <w:t xml:space="preserve">                                                                                                          </w:t>
      </w:r>
    </w:p>
    <w:p w:rsidR="007F5613" w:rsidRPr="00670905" w:rsidRDefault="007F5613" w:rsidP="007F5613">
      <w:pPr>
        <w:jc w:val="center"/>
      </w:pPr>
      <w:r w:rsidRPr="00670905">
        <w:t>ПРОТОКОЛ</w:t>
      </w:r>
      <w:r w:rsidR="00D05541">
        <w:t xml:space="preserve"> №</w:t>
      </w:r>
      <w:r w:rsidR="00C87E27">
        <w:t>2</w:t>
      </w:r>
    </w:p>
    <w:p w:rsidR="00D05541" w:rsidRPr="00C7507A" w:rsidRDefault="00D05541" w:rsidP="00D05541">
      <w:pPr>
        <w:ind w:right="57"/>
        <w:jc w:val="center"/>
      </w:pPr>
      <w:r w:rsidRPr="00C7507A">
        <w:t>Рассмотрения заявок на участие в аукционе.</w:t>
      </w:r>
    </w:p>
    <w:p w:rsidR="00D05541" w:rsidRPr="00C7507A" w:rsidRDefault="00D05541" w:rsidP="00D05541">
      <w:pPr>
        <w:ind w:right="57"/>
        <w:jc w:val="center"/>
      </w:pPr>
      <w:r w:rsidRPr="00C7507A">
        <w:t xml:space="preserve">Определения участников аукциона. </w:t>
      </w:r>
    </w:p>
    <w:p w:rsidR="007F5613" w:rsidRPr="00C7507A" w:rsidRDefault="004B7C7F" w:rsidP="007F5613">
      <w:pPr>
        <w:ind w:right="57"/>
        <w:jc w:val="center"/>
      </w:pPr>
      <w:r w:rsidRPr="00C7507A">
        <w:rPr>
          <w:color w:val="4F81BD"/>
        </w:rPr>
        <w:t>Земельный участок</w:t>
      </w:r>
    </w:p>
    <w:p w:rsidR="007F5613" w:rsidRPr="00C7507A" w:rsidRDefault="007F5613" w:rsidP="007F5613"/>
    <w:p w:rsidR="007F5613" w:rsidRPr="00C7507A" w:rsidRDefault="007F5613" w:rsidP="007F5613">
      <w:pPr>
        <w:jc w:val="both"/>
      </w:pPr>
      <w:r w:rsidRPr="00C7507A">
        <w:tab/>
      </w:r>
      <w:r w:rsidRPr="00C7507A">
        <w:tab/>
      </w:r>
      <w:r w:rsidRPr="00C7507A">
        <w:tab/>
      </w:r>
      <w:r w:rsidRPr="00C7507A">
        <w:tab/>
      </w:r>
      <w:r w:rsidRPr="00C7507A">
        <w:tab/>
      </w:r>
      <w:r w:rsidRPr="00C7507A">
        <w:tab/>
      </w:r>
      <w:r w:rsidRPr="00C7507A">
        <w:tab/>
      </w:r>
      <w:r w:rsidRPr="00C7507A">
        <w:tab/>
        <w:t xml:space="preserve">                   </w:t>
      </w:r>
      <w:r w:rsidR="00BA266F" w:rsidRPr="00BA266F">
        <w:rPr>
          <w:color w:val="4F81BD"/>
        </w:rPr>
        <w:t>«21» янва</w:t>
      </w:r>
      <w:r w:rsidR="004B7C7F" w:rsidRPr="00BA266F">
        <w:rPr>
          <w:color w:val="4F81BD"/>
        </w:rPr>
        <w:t>ря</w:t>
      </w:r>
      <w:r w:rsidR="00BA266F" w:rsidRPr="00BA266F">
        <w:rPr>
          <w:color w:val="4F81BD"/>
        </w:rPr>
        <w:t xml:space="preserve"> 2025</w:t>
      </w:r>
      <w:r w:rsidR="004B7C7F" w:rsidRPr="00BA266F">
        <w:rPr>
          <w:color w:val="4F81BD"/>
        </w:rPr>
        <w:t xml:space="preserve"> года</w:t>
      </w:r>
    </w:p>
    <w:p w:rsidR="00D05F8E" w:rsidRPr="00C7507A" w:rsidRDefault="00D05F8E" w:rsidP="00D05F8E">
      <w:pPr>
        <w:jc w:val="both"/>
        <w:rPr>
          <w:b/>
        </w:rPr>
      </w:pPr>
      <w:r w:rsidRPr="00C7507A">
        <w:rPr>
          <w:b/>
        </w:rPr>
        <w:t>Присутствовали:</w:t>
      </w:r>
    </w:p>
    <w:p w:rsidR="00D05F8E" w:rsidRPr="00C7507A" w:rsidRDefault="00D05F8E" w:rsidP="00D05F8E">
      <w:pPr>
        <w:jc w:val="both"/>
        <w:rPr>
          <w:color w:val="000000"/>
        </w:rPr>
      </w:pPr>
      <w:proofErr w:type="gramStart"/>
      <w:r w:rsidRPr="00C7507A">
        <w:rPr>
          <w:color w:val="000000"/>
        </w:rPr>
        <w:t>Комиссия, действующая на основании постановления администрации поселка Саянский Рыбинского района Красноярского края от 22.08.2023г. № 169-п «О создании комиссии по продаже земельных участков, расположенных на территории муниципального образования поселок Саянский, находящихся в муниципальной собственности и государственная собственность на которые не разграничена или права на заключение договоров аренды таких земельных участков и назначении аукциониста открытого аукциона (в редак</w:t>
      </w:r>
      <w:r w:rsidR="00BA266F">
        <w:rPr>
          <w:color w:val="000000"/>
        </w:rPr>
        <w:t>ции от 18</w:t>
      </w:r>
      <w:r w:rsidR="00BA266F" w:rsidRPr="00D705E0">
        <w:rPr>
          <w:color w:val="000000"/>
        </w:rPr>
        <w:t>.12.2024г</w:t>
      </w:r>
      <w:proofErr w:type="gramEnd"/>
      <w:r w:rsidR="00BA266F" w:rsidRPr="00D705E0">
        <w:rPr>
          <w:color w:val="000000"/>
        </w:rPr>
        <w:t>. №226</w:t>
      </w:r>
      <w:r w:rsidRPr="00D705E0">
        <w:rPr>
          <w:color w:val="000000"/>
        </w:rPr>
        <w:t>)»,</w:t>
      </w:r>
      <w:bookmarkStart w:id="0" w:name="_GoBack"/>
      <w:bookmarkEnd w:id="0"/>
      <w:r w:rsidRPr="00C7507A">
        <w:rPr>
          <w:color w:val="000000"/>
        </w:rPr>
        <w:t xml:space="preserve"> в составе:</w:t>
      </w:r>
    </w:p>
    <w:p w:rsidR="00D05F8E" w:rsidRPr="00C7507A" w:rsidRDefault="00D05F8E" w:rsidP="00D05F8E">
      <w:pPr>
        <w:jc w:val="both"/>
        <w:rPr>
          <w:color w:val="000000"/>
        </w:rPr>
      </w:pPr>
    </w:p>
    <w:p w:rsidR="00D05F8E" w:rsidRPr="00C7507A" w:rsidRDefault="00D05F8E" w:rsidP="00D05F8E">
      <w:pPr>
        <w:jc w:val="both"/>
        <w:rPr>
          <w:spacing w:val="2"/>
        </w:rPr>
      </w:pPr>
      <w:r w:rsidRPr="00C7507A">
        <w:rPr>
          <w:b/>
          <w:spacing w:val="2"/>
        </w:rPr>
        <w:t>Ступин А.А.</w:t>
      </w:r>
      <w:r w:rsidRPr="00C7507A">
        <w:rPr>
          <w:spacing w:val="2"/>
        </w:rPr>
        <w:t xml:space="preserve"> – Глава поселка Саянский, председатель комиссии;</w:t>
      </w:r>
    </w:p>
    <w:p w:rsidR="00D05F8E" w:rsidRPr="00C7507A" w:rsidRDefault="00D05F8E" w:rsidP="00D05F8E">
      <w:pPr>
        <w:jc w:val="both"/>
        <w:rPr>
          <w:spacing w:val="2"/>
        </w:rPr>
      </w:pPr>
      <w:r w:rsidRPr="00C7507A">
        <w:rPr>
          <w:b/>
          <w:spacing w:val="2"/>
        </w:rPr>
        <w:t>Наумчик И.В.</w:t>
      </w:r>
      <w:r w:rsidRPr="00C7507A">
        <w:rPr>
          <w:spacing w:val="2"/>
        </w:rPr>
        <w:t xml:space="preserve"> -  главный бухгалтер, заместитель председателя комиссии;</w:t>
      </w:r>
    </w:p>
    <w:p w:rsidR="00D05F8E" w:rsidRPr="00C7507A" w:rsidRDefault="00BA266F" w:rsidP="00D05F8E">
      <w:pPr>
        <w:jc w:val="both"/>
        <w:rPr>
          <w:spacing w:val="2"/>
        </w:rPr>
      </w:pPr>
      <w:proofErr w:type="spellStart"/>
      <w:r>
        <w:rPr>
          <w:b/>
          <w:spacing w:val="2"/>
        </w:rPr>
        <w:t>Клычкова</w:t>
      </w:r>
      <w:proofErr w:type="spellEnd"/>
      <w:r>
        <w:rPr>
          <w:b/>
          <w:spacing w:val="2"/>
        </w:rPr>
        <w:t xml:space="preserve"> Д.С.</w:t>
      </w:r>
      <w:r w:rsidR="00D05F8E" w:rsidRPr="00C7507A">
        <w:rPr>
          <w:spacing w:val="2"/>
        </w:rPr>
        <w:t xml:space="preserve"> – специалист 1 категории по имущественным и земельным отношениям, по социальной работе, секретарь комиссии;</w:t>
      </w:r>
    </w:p>
    <w:p w:rsidR="00D05F8E" w:rsidRPr="00C7507A" w:rsidRDefault="00D05F8E" w:rsidP="00D05F8E">
      <w:pPr>
        <w:jc w:val="both"/>
        <w:rPr>
          <w:spacing w:val="2"/>
        </w:rPr>
      </w:pPr>
      <w:r w:rsidRPr="00C7507A">
        <w:rPr>
          <w:b/>
          <w:spacing w:val="2"/>
        </w:rPr>
        <w:t>Тетерева К. В.</w:t>
      </w:r>
      <w:r w:rsidRPr="00C7507A">
        <w:rPr>
          <w:spacing w:val="2"/>
        </w:rPr>
        <w:t xml:space="preserve"> – документовед в сфере ЖКХ;  </w:t>
      </w:r>
    </w:p>
    <w:p w:rsidR="00D05F8E" w:rsidRPr="00C7507A" w:rsidRDefault="00D05F8E" w:rsidP="00D05F8E">
      <w:pPr>
        <w:jc w:val="both"/>
        <w:rPr>
          <w:spacing w:val="2"/>
        </w:rPr>
      </w:pPr>
      <w:r w:rsidRPr="00C7507A">
        <w:rPr>
          <w:b/>
          <w:spacing w:val="2"/>
        </w:rPr>
        <w:t>Мишуренко Н. И</w:t>
      </w:r>
      <w:r w:rsidRPr="00C7507A">
        <w:rPr>
          <w:spacing w:val="2"/>
        </w:rPr>
        <w:t>. – начальник ВУС.</w:t>
      </w:r>
    </w:p>
    <w:p w:rsidR="00D05F8E" w:rsidRPr="00C7507A" w:rsidRDefault="00D05F8E" w:rsidP="00D05F8E">
      <w:pPr>
        <w:jc w:val="both"/>
        <w:rPr>
          <w:b/>
        </w:rPr>
      </w:pPr>
    </w:p>
    <w:p w:rsidR="00D05F8E" w:rsidRPr="00C7507A" w:rsidRDefault="00D05F8E" w:rsidP="00D05F8E">
      <w:pPr>
        <w:jc w:val="both"/>
        <w:rPr>
          <w:b/>
        </w:rPr>
      </w:pPr>
      <w:r w:rsidRPr="00C7507A">
        <w:rPr>
          <w:b/>
        </w:rPr>
        <w:t>Повестка дня:</w:t>
      </w:r>
    </w:p>
    <w:p w:rsidR="00097470" w:rsidRPr="00097470" w:rsidRDefault="00D05F8E" w:rsidP="00097470">
      <w:pPr>
        <w:jc w:val="both"/>
      </w:pPr>
      <w:r w:rsidRPr="00C7507A">
        <w:t xml:space="preserve">1. Рассмотрения заявок </w:t>
      </w:r>
      <w:r w:rsidR="00C7507A" w:rsidRPr="00C7507A">
        <w:t xml:space="preserve">на </w:t>
      </w:r>
      <w:r w:rsidR="00C7507A" w:rsidRPr="00097470">
        <w:t>право заключить договор аренды земельного участка из земель населенных пунктов</w:t>
      </w:r>
      <w:r w:rsidRPr="00097470">
        <w:t xml:space="preserve">, </w:t>
      </w:r>
      <w:r w:rsidR="00C7507A" w:rsidRPr="00097470">
        <w:t>вид разрешенного использовани</w:t>
      </w:r>
      <w:proofErr w:type="gramStart"/>
      <w:r w:rsidR="00C7507A" w:rsidRPr="00097470">
        <w:t>я-</w:t>
      </w:r>
      <w:proofErr w:type="gramEnd"/>
      <w:r w:rsidR="00C7507A" w:rsidRPr="00097470">
        <w:t xml:space="preserve"> индивидуальное жилищное строительств</w:t>
      </w:r>
      <w:proofErr w:type="gramStart"/>
      <w:r w:rsidR="00C7507A" w:rsidRPr="00097470">
        <w:t>о</w:t>
      </w:r>
      <w:r w:rsidR="00C7507A" w:rsidRPr="00097470">
        <w:rPr>
          <w:color w:val="000000"/>
          <w:shd w:val="clear" w:color="auto" w:fill="F8F9FA"/>
        </w:rPr>
        <w:t>(</w:t>
      </w:r>
      <w:proofErr w:type="gramEnd"/>
      <w:r w:rsidR="00C7507A" w:rsidRPr="00097470">
        <w:rPr>
          <w:color w:val="000000"/>
          <w:shd w:val="clear" w:color="auto" w:fill="F8F9FA"/>
        </w:rPr>
        <w:t>код 2.1)</w:t>
      </w:r>
      <w:r w:rsidR="00C7507A" w:rsidRPr="00097470">
        <w:t xml:space="preserve">, </w:t>
      </w:r>
      <w:r w:rsidRPr="00097470">
        <w:t xml:space="preserve">общей площадью </w:t>
      </w:r>
      <w:r w:rsidR="00097470" w:rsidRPr="00097470">
        <w:t xml:space="preserve">1412,0 </w:t>
      </w:r>
      <w:proofErr w:type="spellStart"/>
      <w:r w:rsidR="00C7507A" w:rsidRPr="00097470">
        <w:t>кв.м</w:t>
      </w:r>
      <w:proofErr w:type="spellEnd"/>
      <w:r w:rsidR="00C7507A" w:rsidRPr="00097470">
        <w:t xml:space="preserve">., с кадастровым номером </w:t>
      </w:r>
      <w:r w:rsidR="00097470" w:rsidRPr="00097470">
        <w:t>24:32:3601003:789</w:t>
      </w:r>
      <w:r w:rsidR="00C7507A" w:rsidRPr="00097470">
        <w:t xml:space="preserve">, расположенный по адресу: </w:t>
      </w:r>
      <w:r w:rsidR="00097470" w:rsidRPr="00097470">
        <w:t>Российская Федерация, Красноярский край, муниципальный район Рыбинский, городское поселение поселок Саянский, поселок городского типа Саянский, улица Солнечная, земельный участок 26</w:t>
      </w:r>
    </w:p>
    <w:p w:rsidR="00D05F8E" w:rsidRPr="00097470" w:rsidRDefault="00097470" w:rsidP="00097470">
      <w:pPr>
        <w:jc w:val="both"/>
      </w:pPr>
      <w:r w:rsidRPr="00097470">
        <w:t xml:space="preserve"> </w:t>
      </w:r>
      <w:r w:rsidR="00D05F8E" w:rsidRPr="00097470">
        <w:t>(номер извещения на сайте torgi.gov.ru:</w:t>
      </w:r>
      <w:r w:rsidR="00C7507A" w:rsidRPr="00097470">
        <w:rPr>
          <w:color w:val="000000"/>
          <w:sz w:val="21"/>
          <w:szCs w:val="21"/>
          <w:shd w:val="clear" w:color="auto" w:fill="F9F9F9"/>
        </w:rPr>
        <w:t xml:space="preserve"> 22000028100000000019, код </w:t>
      </w:r>
      <w:r w:rsidR="00C7507A" w:rsidRPr="00BA266F">
        <w:rPr>
          <w:color w:val="000000"/>
          <w:sz w:val="21"/>
          <w:szCs w:val="21"/>
          <w:shd w:val="clear" w:color="auto" w:fill="F9F9F9"/>
        </w:rPr>
        <w:t xml:space="preserve">лота </w:t>
      </w:r>
      <w:r w:rsidR="00C7507A" w:rsidRPr="00BA266F">
        <w:rPr>
          <w:sz w:val="21"/>
          <w:szCs w:val="21"/>
        </w:rPr>
        <w:t xml:space="preserve"> </w:t>
      </w:r>
      <w:r w:rsidR="00C87E27" w:rsidRPr="00BA266F">
        <w:rPr>
          <w:color w:val="000000"/>
          <w:sz w:val="18"/>
          <w:szCs w:val="18"/>
          <w:shd w:val="clear" w:color="auto" w:fill="FFFFFF"/>
        </w:rPr>
        <w:t>8593CD1-11001-8-2</w:t>
      </w:r>
      <w:r w:rsidR="00D05F8E" w:rsidRPr="00BA266F">
        <w:t>)</w:t>
      </w:r>
    </w:p>
    <w:p w:rsidR="00097470" w:rsidRPr="00C7507A" w:rsidRDefault="00097470" w:rsidP="00062BAA"/>
    <w:p w:rsidR="00844BF7" w:rsidRPr="00D05541" w:rsidRDefault="00844BF7" w:rsidP="00844BF7">
      <w:pPr>
        <w:widowControl w:val="0"/>
        <w:tabs>
          <w:tab w:val="left" w:pos="10476"/>
        </w:tabs>
        <w:ind w:right="-14"/>
        <w:jc w:val="both"/>
      </w:pPr>
      <w:r w:rsidRPr="00C7507A">
        <w:t>Продавец:</w:t>
      </w:r>
      <w:r w:rsidRPr="00C7507A">
        <w:rPr>
          <w:b/>
        </w:rPr>
        <w:t xml:space="preserve"> </w:t>
      </w:r>
      <w:r w:rsidR="004B7C7F" w:rsidRPr="00C7507A">
        <w:rPr>
          <w:color w:val="4F81BD"/>
        </w:rPr>
        <w:t xml:space="preserve">АДМИНИСТРАЦИЯ ПОСЕЛКА </w:t>
      </w:r>
      <w:proofErr w:type="gramStart"/>
      <w:r w:rsidR="004B7C7F" w:rsidRPr="00C7507A">
        <w:rPr>
          <w:color w:val="4F81BD"/>
        </w:rPr>
        <w:t>САЯНСКИЙ</w:t>
      </w:r>
      <w:proofErr w:type="gramEnd"/>
      <w:r w:rsidR="004B7C7F" w:rsidRPr="00C7507A">
        <w:rPr>
          <w:color w:val="4F81BD"/>
        </w:rPr>
        <w:t xml:space="preserve"> РЫБИНСКОГО</w:t>
      </w:r>
      <w:r w:rsidR="004B7C7F" w:rsidRPr="00D05541">
        <w:rPr>
          <w:color w:val="4F81BD"/>
        </w:rPr>
        <w:t xml:space="preserve"> РАЙОНА КРАСНОЯРСКОГО КРАЯ</w:t>
      </w:r>
    </w:p>
    <w:p w:rsidR="00844BF7" w:rsidRPr="00670905" w:rsidRDefault="000A139F" w:rsidP="00844BF7">
      <w:pPr>
        <w:widowControl w:val="0"/>
        <w:tabs>
          <w:tab w:val="left" w:pos="10476"/>
        </w:tabs>
        <w:ind w:right="-14"/>
        <w:jc w:val="both"/>
      </w:pPr>
      <w:r w:rsidRPr="00670905">
        <w:t>Операт</w:t>
      </w:r>
      <w:r w:rsidR="00844BF7" w:rsidRPr="00670905">
        <w:t xml:space="preserve">ор: Акционерное общество «Российский аукционный дом» (АО «РАД») </w:t>
      </w:r>
    </w:p>
    <w:p w:rsidR="007F5613" w:rsidRPr="00670905" w:rsidRDefault="007F5613" w:rsidP="007F5613">
      <w:pPr>
        <w:widowControl w:val="0"/>
        <w:tabs>
          <w:tab w:val="left" w:pos="10476"/>
        </w:tabs>
        <w:ind w:right="-14"/>
        <w:jc w:val="both"/>
      </w:pPr>
    </w:p>
    <w:p w:rsidR="007F5613" w:rsidRPr="00670905" w:rsidRDefault="007F5613" w:rsidP="007F5613">
      <w:pPr>
        <w:widowControl w:val="0"/>
        <w:tabs>
          <w:tab w:val="left" w:pos="10476"/>
        </w:tabs>
        <w:ind w:right="-14"/>
        <w:jc w:val="both"/>
      </w:pPr>
      <w:r w:rsidRPr="00670905">
        <w:t>Место проведения аукциона:</w:t>
      </w:r>
      <w:r w:rsidRPr="00670905">
        <w:rPr>
          <w:b/>
        </w:rPr>
        <w:t xml:space="preserve"> </w:t>
      </w:r>
      <w:r w:rsidRPr="00670905">
        <w:t xml:space="preserve">Электронная площадка АО «Российский аукционный дом». </w:t>
      </w:r>
      <w:r w:rsidRPr="00670905">
        <w:rPr>
          <w:lang w:val="en-US"/>
        </w:rPr>
        <w:t>Lot</w:t>
      </w:r>
      <w:r w:rsidRPr="00670905">
        <w:t>-</w:t>
      </w:r>
      <w:r w:rsidRPr="00670905">
        <w:rPr>
          <w:lang w:val="en-US"/>
        </w:rPr>
        <w:t>online</w:t>
      </w:r>
      <w:r w:rsidRPr="00670905">
        <w:t>.</w:t>
      </w:r>
      <w:proofErr w:type="spellStart"/>
      <w:r w:rsidRPr="00670905">
        <w:rPr>
          <w:lang w:val="en-US"/>
        </w:rPr>
        <w:t>ru</w:t>
      </w:r>
      <w:proofErr w:type="spellEnd"/>
    </w:p>
    <w:p w:rsidR="007F5613" w:rsidRPr="00BA266F" w:rsidRDefault="007F5613" w:rsidP="007F5613">
      <w:pPr>
        <w:ind w:left="-426" w:firstLine="426"/>
      </w:pPr>
      <w:r w:rsidRPr="00670905">
        <w:t xml:space="preserve">Дата определения </w:t>
      </w:r>
      <w:r w:rsidRPr="00BA266F">
        <w:t xml:space="preserve">участников аукциона: </w:t>
      </w:r>
      <w:r w:rsidR="00BA266F" w:rsidRPr="00BA266F">
        <w:rPr>
          <w:color w:val="4F81BD"/>
        </w:rPr>
        <w:t>21 января 2025</w:t>
      </w:r>
      <w:r w:rsidR="004B7C7F" w:rsidRPr="00BA266F">
        <w:rPr>
          <w:color w:val="4F81BD"/>
        </w:rPr>
        <w:t xml:space="preserve"> года</w:t>
      </w:r>
      <w:r w:rsidRPr="00BA266F">
        <w:t>.</w:t>
      </w:r>
    </w:p>
    <w:p w:rsidR="007F5613" w:rsidRPr="00BA266F" w:rsidRDefault="007F5613" w:rsidP="007F5613">
      <w:pPr>
        <w:widowControl w:val="0"/>
        <w:tabs>
          <w:tab w:val="left" w:pos="10476"/>
        </w:tabs>
        <w:ind w:right="-14"/>
        <w:jc w:val="both"/>
      </w:pPr>
      <w:r w:rsidRPr="00BA266F">
        <w:t>Дата и время начала проведения аукциона:</w:t>
      </w:r>
      <w:r w:rsidRPr="00BA266F">
        <w:rPr>
          <w:b/>
        </w:rPr>
        <w:t xml:space="preserve"> </w:t>
      </w:r>
      <w:r w:rsidR="00BA266F" w:rsidRPr="00BA266F">
        <w:rPr>
          <w:color w:val="4F81BD"/>
        </w:rPr>
        <w:t>22 января 2025 г., 09</w:t>
      </w:r>
      <w:r w:rsidR="004B7C7F" w:rsidRPr="00BA266F">
        <w:rPr>
          <w:color w:val="4F81BD"/>
        </w:rPr>
        <w:t xml:space="preserve"> часов 00 минут</w:t>
      </w:r>
      <w:r w:rsidRPr="00BA266F">
        <w:t xml:space="preserve"> по московскому времени.</w:t>
      </w:r>
    </w:p>
    <w:p w:rsidR="00CB2FBE" w:rsidRPr="00BA266F" w:rsidRDefault="00CB2FBE" w:rsidP="00CB2FBE"/>
    <w:p w:rsidR="006D6B6B" w:rsidRPr="00BA266F" w:rsidRDefault="00395BEC" w:rsidP="00F72769">
      <w:pPr>
        <w:jc w:val="both"/>
      </w:pPr>
      <w:r w:rsidRPr="00BA266F">
        <w:rPr>
          <w:rFonts w:eastAsia="Calibri"/>
        </w:rPr>
        <w:t>Предмет аукциона</w:t>
      </w:r>
      <w:r w:rsidR="000348CD" w:rsidRPr="00BA266F">
        <w:t xml:space="preserve">: </w:t>
      </w:r>
    </w:p>
    <w:p w:rsidR="00DE5F9A" w:rsidRPr="00670905" w:rsidRDefault="004B7C7F" w:rsidP="00F72769">
      <w:pPr>
        <w:spacing w:after="240"/>
        <w:ind w:right="57"/>
        <w:jc w:val="both"/>
        <w:rPr>
          <w:bCs/>
        </w:rPr>
      </w:pPr>
      <w:r w:rsidRPr="00BA266F">
        <w:rPr>
          <w:color w:val="4F81BD"/>
        </w:rPr>
        <w:t>Земельный участок</w:t>
      </w:r>
      <w:r w:rsidR="004931D8" w:rsidRPr="00BA266F">
        <w:t xml:space="preserve"> </w:t>
      </w:r>
      <w:r w:rsidR="000A139F" w:rsidRPr="00BA266F">
        <w:t>(дале</w:t>
      </w:r>
      <w:proofErr w:type="gramStart"/>
      <w:r w:rsidR="000A139F" w:rsidRPr="00BA266F">
        <w:t>е-</w:t>
      </w:r>
      <w:proofErr w:type="gramEnd"/>
      <w:r w:rsidR="000A139F" w:rsidRPr="00BA266F">
        <w:t xml:space="preserve"> Имущество).</w:t>
      </w:r>
    </w:p>
    <w:p w:rsidR="00D05F8E" w:rsidRPr="00C7507A" w:rsidRDefault="00D05F8E" w:rsidP="00F72769">
      <w:pPr>
        <w:ind w:right="-57"/>
        <w:jc w:val="both"/>
        <w:rPr>
          <w:b/>
        </w:rPr>
      </w:pPr>
      <w:r w:rsidRPr="00C7507A">
        <w:rPr>
          <w:b/>
        </w:rPr>
        <w:t xml:space="preserve">В ходе рассмотрения заявок </w:t>
      </w:r>
      <w:proofErr w:type="spellStart"/>
      <w:r w:rsidRPr="00C7507A">
        <w:rPr>
          <w:b/>
        </w:rPr>
        <w:t>установленно</w:t>
      </w:r>
      <w:proofErr w:type="spellEnd"/>
      <w:r w:rsidRPr="00C7507A">
        <w:rPr>
          <w:b/>
        </w:rPr>
        <w:t xml:space="preserve"> следующее:</w:t>
      </w:r>
    </w:p>
    <w:p w:rsidR="00097470" w:rsidRDefault="00097470" w:rsidP="00097470">
      <w:pPr>
        <w:ind w:left="-426" w:right="-57"/>
        <w:jc w:val="both"/>
      </w:pPr>
    </w:p>
    <w:p w:rsidR="00BA266F" w:rsidRDefault="00097470" w:rsidP="00BA266F">
      <w:pPr>
        <w:ind w:right="-57"/>
        <w:jc w:val="both"/>
      </w:pPr>
      <w:r>
        <w:t xml:space="preserve">Комиссия </w:t>
      </w:r>
      <w:r w:rsidR="00BA266F">
        <w:t>рассмотрела поданные Претендентами заявки и приложенные к ним документы, необходимые для участия в аукционе и установила факт поступления от претендентов задатков на основании выписок с соответствующего счета, что отражено в таблице 1:</w:t>
      </w:r>
    </w:p>
    <w:p w:rsidR="00BA266F" w:rsidRDefault="00BA266F" w:rsidP="00BA266F">
      <w:pPr>
        <w:ind w:right="-57"/>
        <w:jc w:val="both"/>
      </w:pPr>
    </w:p>
    <w:p w:rsidR="00BA266F" w:rsidRPr="00675FEE" w:rsidRDefault="00BA266F" w:rsidP="00BA266F">
      <w:pPr>
        <w:tabs>
          <w:tab w:val="left" w:pos="-426"/>
        </w:tabs>
        <w:ind w:left="-426"/>
        <w:jc w:val="right"/>
        <w:rPr>
          <w:lang w:val="en-US"/>
        </w:rPr>
      </w:pPr>
      <w:r w:rsidRPr="00675FEE">
        <w:t>Таблица 1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507"/>
        <w:gridCol w:w="998"/>
        <w:gridCol w:w="1134"/>
        <w:gridCol w:w="2541"/>
        <w:gridCol w:w="1428"/>
        <w:gridCol w:w="1559"/>
      </w:tblGrid>
      <w:tr w:rsidR="00BA266F" w:rsidRPr="00675FEE" w:rsidTr="000F4ABB">
        <w:trPr>
          <w:trHeight w:val="1317"/>
        </w:trPr>
        <w:tc>
          <w:tcPr>
            <w:tcW w:w="607" w:type="dxa"/>
            <w:vAlign w:val="center"/>
          </w:tcPr>
          <w:p w:rsidR="00BA266F" w:rsidRPr="00675FEE" w:rsidRDefault="00BA266F" w:rsidP="000F4ABB">
            <w:pPr>
              <w:jc w:val="center"/>
            </w:pPr>
            <w:r w:rsidRPr="00675FEE">
              <w:t>№</w:t>
            </w:r>
          </w:p>
          <w:p w:rsidR="00BA266F" w:rsidRPr="00675FEE" w:rsidRDefault="00BA266F" w:rsidP="000F4ABB">
            <w:pPr>
              <w:jc w:val="center"/>
            </w:pPr>
            <w:proofErr w:type="gramStart"/>
            <w:r w:rsidRPr="00675FEE">
              <w:t>п</w:t>
            </w:r>
            <w:proofErr w:type="gramEnd"/>
            <w:r w:rsidRPr="00675FEE">
              <w:t>/п</w:t>
            </w:r>
          </w:p>
        </w:tc>
        <w:tc>
          <w:tcPr>
            <w:tcW w:w="2507" w:type="dxa"/>
            <w:vAlign w:val="center"/>
          </w:tcPr>
          <w:p w:rsidR="00BA266F" w:rsidRPr="00675FEE" w:rsidRDefault="00BA266F" w:rsidP="000F4ABB">
            <w:pPr>
              <w:jc w:val="center"/>
            </w:pPr>
            <w:r w:rsidRPr="00675FEE">
              <w:t>Полное наименование Претендента</w:t>
            </w:r>
          </w:p>
        </w:tc>
        <w:tc>
          <w:tcPr>
            <w:tcW w:w="998" w:type="dxa"/>
            <w:vAlign w:val="center"/>
          </w:tcPr>
          <w:p w:rsidR="00BA266F" w:rsidRPr="00675FEE" w:rsidRDefault="00BA266F" w:rsidP="000F4ABB">
            <w:pPr>
              <w:jc w:val="center"/>
            </w:pPr>
            <w:r w:rsidRPr="00675FEE">
              <w:t>№ заявки</w:t>
            </w:r>
          </w:p>
        </w:tc>
        <w:tc>
          <w:tcPr>
            <w:tcW w:w="1134" w:type="dxa"/>
            <w:vAlign w:val="center"/>
          </w:tcPr>
          <w:p w:rsidR="00BA266F" w:rsidRPr="00675FEE" w:rsidRDefault="00BA266F" w:rsidP="000F4ABB">
            <w:pPr>
              <w:jc w:val="center"/>
            </w:pPr>
            <w:r>
              <w:t>Дата подачи заявки</w:t>
            </w:r>
          </w:p>
        </w:tc>
        <w:tc>
          <w:tcPr>
            <w:tcW w:w="2541" w:type="dxa"/>
            <w:vAlign w:val="center"/>
          </w:tcPr>
          <w:p w:rsidR="00BA266F" w:rsidRPr="00675FEE" w:rsidRDefault="00BA266F" w:rsidP="000F4ABB">
            <w:pPr>
              <w:jc w:val="center"/>
            </w:pPr>
            <w:r w:rsidRPr="00675FEE">
              <w:t xml:space="preserve">Соответствие заявки и представленных документов на участие в торгах установленным </w:t>
            </w:r>
            <w:r w:rsidRPr="00675FEE">
              <w:lastRenderedPageBreak/>
              <w:t>требованиям</w:t>
            </w:r>
          </w:p>
        </w:tc>
        <w:tc>
          <w:tcPr>
            <w:tcW w:w="1428" w:type="dxa"/>
            <w:vAlign w:val="center"/>
          </w:tcPr>
          <w:p w:rsidR="00BA266F" w:rsidRPr="00675FEE" w:rsidRDefault="00BA266F" w:rsidP="000F4ABB">
            <w:pPr>
              <w:tabs>
                <w:tab w:val="left" w:pos="-284"/>
              </w:tabs>
              <w:ind w:left="-284"/>
              <w:jc w:val="center"/>
            </w:pPr>
            <w:r w:rsidRPr="00675FEE">
              <w:lastRenderedPageBreak/>
              <w:t>Сведения</w:t>
            </w:r>
          </w:p>
          <w:p w:rsidR="00BA266F" w:rsidRPr="00675FEE" w:rsidRDefault="00BA266F" w:rsidP="000F4ABB">
            <w:pPr>
              <w:tabs>
                <w:tab w:val="left" w:pos="-284"/>
              </w:tabs>
              <w:ind w:left="-284"/>
              <w:jc w:val="center"/>
            </w:pPr>
            <w:r w:rsidRPr="00675FEE">
              <w:t>об отзыве</w:t>
            </w:r>
          </w:p>
          <w:p w:rsidR="00BA266F" w:rsidRPr="00675FEE" w:rsidRDefault="00BA266F" w:rsidP="000F4ABB">
            <w:pPr>
              <w:jc w:val="center"/>
            </w:pPr>
            <w:r w:rsidRPr="00675FEE">
              <w:t>заявки</w:t>
            </w:r>
          </w:p>
        </w:tc>
        <w:tc>
          <w:tcPr>
            <w:tcW w:w="1559" w:type="dxa"/>
            <w:vAlign w:val="center"/>
          </w:tcPr>
          <w:p w:rsidR="00BA266F" w:rsidRPr="00675FEE" w:rsidRDefault="00BA266F" w:rsidP="000F4ABB">
            <w:pPr>
              <w:jc w:val="center"/>
            </w:pPr>
            <w:r w:rsidRPr="00675FEE">
              <w:t>Поступление задатка</w:t>
            </w:r>
          </w:p>
        </w:tc>
      </w:tr>
      <w:tr w:rsidR="00BA266F" w:rsidRPr="002335A5" w:rsidTr="000F4ABB">
        <w:trPr>
          <w:trHeight w:val="738"/>
        </w:trPr>
        <w:tc>
          <w:tcPr>
            <w:tcW w:w="607" w:type="dxa"/>
            <w:vAlign w:val="center"/>
          </w:tcPr>
          <w:p w:rsidR="00BA266F" w:rsidRPr="002335A5" w:rsidRDefault="00BA266F" w:rsidP="000F4ABB">
            <w:pPr>
              <w:jc w:val="center"/>
            </w:pPr>
            <w:r w:rsidRPr="002335A5">
              <w:rPr>
                <w:lang w:val="en-US"/>
              </w:rPr>
              <w:lastRenderedPageBreak/>
              <w:t>1</w:t>
            </w:r>
          </w:p>
        </w:tc>
        <w:tc>
          <w:tcPr>
            <w:tcW w:w="2507" w:type="dxa"/>
            <w:vAlign w:val="center"/>
          </w:tcPr>
          <w:p w:rsidR="00BA266F" w:rsidRPr="002335A5" w:rsidRDefault="00BA266F" w:rsidP="000F4ABB">
            <w:proofErr w:type="spellStart"/>
            <w:r w:rsidRPr="002335A5">
              <w:rPr>
                <w:lang w:val="en-US"/>
              </w:rPr>
              <w:t>Петушков</w:t>
            </w:r>
            <w:proofErr w:type="spellEnd"/>
            <w:r w:rsidRPr="002335A5">
              <w:rPr>
                <w:lang w:val="en-US"/>
              </w:rPr>
              <w:t xml:space="preserve"> </w:t>
            </w:r>
            <w:proofErr w:type="spellStart"/>
            <w:r w:rsidRPr="002335A5">
              <w:rPr>
                <w:lang w:val="en-US"/>
              </w:rPr>
              <w:t>Дмитрий</w:t>
            </w:r>
            <w:proofErr w:type="spellEnd"/>
            <w:r w:rsidRPr="002335A5">
              <w:rPr>
                <w:lang w:val="en-US"/>
              </w:rPr>
              <w:t xml:space="preserve"> </w:t>
            </w:r>
            <w:proofErr w:type="spellStart"/>
            <w:r w:rsidRPr="002335A5">
              <w:rPr>
                <w:lang w:val="en-US"/>
              </w:rPr>
              <w:t>Владимирович</w:t>
            </w:r>
            <w:proofErr w:type="spellEnd"/>
          </w:p>
        </w:tc>
        <w:tc>
          <w:tcPr>
            <w:tcW w:w="998" w:type="dxa"/>
            <w:vAlign w:val="center"/>
          </w:tcPr>
          <w:p w:rsidR="00BA266F" w:rsidRPr="002335A5" w:rsidRDefault="00BA266F" w:rsidP="000F4ABB">
            <w:pPr>
              <w:jc w:val="center"/>
            </w:pPr>
            <w:r w:rsidRPr="002335A5">
              <w:rPr>
                <w:lang w:val="en-US"/>
              </w:rPr>
              <w:t>Z105387</w:t>
            </w:r>
          </w:p>
        </w:tc>
        <w:tc>
          <w:tcPr>
            <w:tcW w:w="1134" w:type="dxa"/>
            <w:vAlign w:val="center"/>
          </w:tcPr>
          <w:p w:rsidR="00BA266F" w:rsidRPr="00440A91" w:rsidRDefault="00BA266F" w:rsidP="000F4ABB">
            <w:pPr>
              <w:jc w:val="center"/>
            </w:pPr>
            <w:bookmarkStart w:id="1" w:name="_Hlk126317858"/>
            <w:r w:rsidRPr="002335A5">
              <w:rPr>
                <w:lang w:val="en-US"/>
              </w:rPr>
              <w:t>09.01.2025 13.31.41</w:t>
            </w:r>
            <w:bookmarkEnd w:id="1"/>
          </w:p>
        </w:tc>
        <w:tc>
          <w:tcPr>
            <w:tcW w:w="2541" w:type="dxa"/>
            <w:vAlign w:val="center"/>
          </w:tcPr>
          <w:p w:rsidR="00BA266F" w:rsidRPr="002335A5" w:rsidRDefault="00BA266F" w:rsidP="000F4ABB">
            <w:pPr>
              <w:jc w:val="center"/>
            </w:pPr>
            <w:proofErr w:type="spellStart"/>
            <w:r w:rsidRPr="002335A5">
              <w:rPr>
                <w:lang w:val="en-US"/>
              </w:rPr>
              <w:t>Соответствует</w:t>
            </w:r>
            <w:proofErr w:type="spellEnd"/>
          </w:p>
        </w:tc>
        <w:tc>
          <w:tcPr>
            <w:tcW w:w="1428" w:type="dxa"/>
            <w:vAlign w:val="center"/>
          </w:tcPr>
          <w:p w:rsidR="00BA266F" w:rsidRPr="002335A5" w:rsidRDefault="00BA266F" w:rsidP="000F4ABB">
            <w:pPr>
              <w:jc w:val="center"/>
            </w:pPr>
            <w:proofErr w:type="spellStart"/>
            <w:r w:rsidRPr="002335A5">
              <w:rPr>
                <w:lang w:val="en-US"/>
              </w:rPr>
              <w:t>Нет</w:t>
            </w:r>
            <w:proofErr w:type="spellEnd"/>
          </w:p>
        </w:tc>
        <w:tc>
          <w:tcPr>
            <w:tcW w:w="1559" w:type="dxa"/>
            <w:vAlign w:val="center"/>
          </w:tcPr>
          <w:p w:rsidR="00BA266F" w:rsidRPr="002335A5" w:rsidRDefault="00BA266F" w:rsidP="000F4ABB">
            <w:pPr>
              <w:jc w:val="center"/>
            </w:pPr>
            <w:proofErr w:type="spellStart"/>
            <w:r w:rsidRPr="002335A5">
              <w:rPr>
                <w:lang w:val="en-US"/>
              </w:rPr>
              <w:t>Поступил</w:t>
            </w:r>
            <w:proofErr w:type="spellEnd"/>
          </w:p>
        </w:tc>
      </w:tr>
    </w:tbl>
    <w:p w:rsidR="00BA266F" w:rsidRPr="00675FEE" w:rsidRDefault="00BA266F" w:rsidP="00BA266F">
      <w:pPr>
        <w:ind w:left="-426"/>
        <w:jc w:val="both"/>
        <w:rPr>
          <w:lang w:val="en-US"/>
        </w:rPr>
      </w:pPr>
    </w:p>
    <w:p w:rsidR="00BA266F" w:rsidRPr="00675FEE" w:rsidRDefault="00BA266F" w:rsidP="00BA266F">
      <w:pPr>
        <w:ind w:left="-426"/>
        <w:jc w:val="both"/>
      </w:pPr>
      <w:r w:rsidRPr="00675FEE">
        <w:t>По результатам рассмотрения заявок и документов, представленных претендентами, приняты следующие  решения:</w:t>
      </w:r>
    </w:p>
    <w:p w:rsidR="00BA266F" w:rsidRPr="00675FEE" w:rsidRDefault="00BA266F" w:rsidP="00BA266F">
      <w:pPr>
        <w:jc w:val="both"/>
      </w:pPr>
    </w:p>
    <w:p w:rsidR="00BA266F" w:rsidRPr="00675FEE" w:rsidRDefault="00BA266F" w:rsidP="00BA266F">
      <w:pPr>
        <w:ind w:left="-426"/>
        <w:jc w:val="both"/>
      </w:pPr>
      <w:r w:rsidRPr="00675FEE">
        <w:t>Отказать в признании участниками аукциона:</w:t>
      </w:r>
    </w:p>
    <w:p w:rsidR="00BA266F" w:rsidRPr="00675FEE" w:rsidRDefault="00BA266F" w:rsidP="00BA266F">
      <w:pPr>
        <w:ind w:left="-426"/>
        <w:jc w:val="right"/>
        <w:rPr>
          <w:lang w:val="en-US"/>
        </w:rPr>
      </w:pPr>
      <w:r w:rsidRPr="00675FEE">
        <w:t>Таблица 2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45"/>
        <w:gridCol w:w="4394"/>
      </w:tblGrid>
      <w:tr w:rsidR="00BA266F" w:rsidRPr="00675FEE" w:rsidTr="000F4ABB">
        <w:tc>
          <w:tcPr>
            <w:tcW w:w="568" w:type="dxa"/>
            <w:vAlign w:val="center"/>
          </w:tcPr>
          <w:p w:rsidR="00BA266F" w:rsidRPr="00675FEE" w:rsidRDefault="00BA266F" w:rsidP="000F4ABB">
            <w:pPr>
              <w:jc w:val="center"/>
            </w:pPr>
            <w:r w:rsidRPr="00675FEE">
              <w:t xml:space="preserve">№ </w:t>
            </w:r>
            <w:proofErr w:type="gramStart"/>
            <w:r w:rsidRPr="00675FEE">
              <w:t>п</w:t>
            </w:r>
            <w:proofErr w:type="gramEnd"/>
            <w:r w:rsidRPr="00675FEE">
              <w:t>/п</w:t>
            </w:r>
          </w:p>
        </w:tc>
        <w:tc>
          <w:tcPr>
            <w:tcW w:w="5245" w:type="dxa"/>
            <w:vAlign w:val="center"/>
          </w:tcPr>
          <w:p w:rsidR="00BA266F" w:rsidRPr="00675FEE" w:rsidRDefault="00BA266F" w:rsidP="000F4ABB">
            <w:pPr>
              <w:jc w:val="center"/>
            </w:pPr>
            <w:r w:rsidRPr="00675FEE">
              <w:t>Полное наименование Претендента</w:t>
            </w:r>
          </w:p>
        </w:tc>
        <w:tc>
          <w:tcPr>
            <w:tcW w:w="4394" w:type="dxa"/>
            <w:vAlign w:val="center"/>
          </w:tcPr>
          <w:p w:rsidR="00BA266F" w:rsidRPr="00675FEE" w:rsidRDefault="00BA266F" w:rsidP="000F4ABB">
            <w:pPr>
              <w:jc w:val="center"/>
            </w:pPr>
            <w:r w:rsidRPr="00675FEE">
              <w:t>Основание отказа</w:t>
            </w:r>
          </w:p>
        </w:tc>
      </w:tr>
      <w:tr w:rsidR="00BA266F" w:rsidRPr="002335A5" w:rsidTr="000F4ABB">
        <w:trPr>
          <w:trHeight w:val="569"/>
        </w:trPr>
        <w:tc>
          <w:tcPr>
            <w:tcW w:w="568" w:type="dxa"/>
            <w:vAlign w:val="center"/>
          </w:tcPr>
          <w:p w:rsidR="00BA266F" w:rsidRPr="002335A5" w:rsidRDefault="00BA266F" w:rsidP="000F4ABB">
            <w:pPr>
              <w:jc w:val="center"/>
            </w:pPr>
          </w:p>
        </w:tc>
        <w:tc>
          <w:tcPr>
            <w:tcW w:w="5245" w:type="dxa"/>
            <w:vAlign w:val="center"/>
          </w:tcPr>
          <w:p w:rsidR="00BA266F" w:rsidRPr="002335A5" w:rsidRDefault="00BA266F" w:rsidP="000F4ABB"/>
        </w:tc>
        <w:tc>
          <w:tcPr>
            <w:tcW w:w="4394" w:type="dxa"/>
            <w:vAlign w:val="center"/>
          </w:tcPr>
          <w:p w:rsidR="00BA266F" w:rsidRPr="002335A5" w:rsidRDefault="00BA266F" w:rsidP="000F4ABB"/>
        </w:tc>
      </w:tr>
    </w:tbl>
    <w:p w:rsidR="00BA266F" w:rsidRPr="00675FEE" w:rsidRDefault="00BA266F" w:rsidP="00BA266F">
      <w:pPr>
        <w:jc w:val="both"/>
        <w:rPr>
          <w:lang w:val="en-US"/>
        </w:rPr>
      </w:pPr>
    </w:p>
    <w:p w:rsidR="00BA266F" w:rsidRPr="00675FEE" w:rsidRDefault="00BA266F" w:rsidP="00BA266F">
      <w:pPr>
        <w:ind w:left="-426"/>
        <w:jc w:val="both"/>
      </w:pPr>
      <w:bookmarkStart w:id="2" w:name="3371"/>
      <w:bookmarkEnd w:id="2"/>
      <w:r w:rsidRPr="00675FEE">
        <w:t xml:space="preserve">Признать участниками аукциона с </w:t>
      </w:r>
      <w:r w:rsidRPr="00675FEE">
        <w:rPr>
          <w:sz w:val="23"/>
          <w:szCs w:val="23"/>
        </w:rPr>
        <w:t>присвоением следующих номеров участников</w:t>
      </w:r>
      <w:r w:rsidRPr="00675FEE">
        <w:t>:</w:t>
      </w:r>
    </w:p>
    <w:p w:rsidR="00BA266F" w:rsidRPr="00675FEE" w:rsidRDefault="00BA266F" w:rsidP="00BA266F">
      <w:pPr>
        <w:ind w:left="-426"/>
        <w:jc w:val="both"/>
      </w:pPr>
    </w:p>
    <w:p w:rsidR="00BA266F" w:rsidRPr="00675FEE" w:rsidRDefault="00BA266F" w:rsidP="00BA266F">
      <w:pPr>
        <w:ind w:left="-426"/>
        <w:jc w:val="right"/>
        <w:rPr>
          <w:lang w:val="en-US"/>
        </w:rPr>
      </w:pPr>
      <w:r w:rsidRPr="00675FEE">
        <w:t>Таблица 3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229"/>
        <w:gridCol w:w="2410"/>
      </w:tblGrid>
      <w:tr w:rsidR="00BA266F" w:rsidRPr="00675FEE" w:rsidTr="000F4ABB">
        <w:trPr>
          <w:trHeight w:val="439"/>
        </w:trPr>
        <w:tc>
          <w:tcPr>
            <w:tcW w:w="568" w:type="dxa"/>
            <w:vAlign w:val="center"/>
          </w:tcPr>
          <w:p w:rsidR="00BA266F" w:rsidRPr="00675FEE" w:rsidRDefault="00BA266F" w:rsidP="000F4ABB">
            <w:pPr>
              <w:jc w:val="center"/>
            </w:pPr>
            <w:r w:rsidRPr="00675FEE">
              <w:t>№</w:t>
            </w:r>
            <w:proofErr w:type="gramStart"/>
            <w:r w:rsidRPr="00675FEE">
              <w:t>п</w:t>
            </w:r>
            <w:proofErr w:type="gramEnd"/>
            <w:r w:rsidRPr="00675FEE">
              <w:t>/п</w:t>
            </w:r>
          </w:p>
        </w:tc>
        <w:tc>
          <w:tcPr>
            <w:tcW w:w="7229" w:type="dxa"/>
            <w:vAlign w:val="center"/>
          </w:tcPr>
          <w:p w:rsidR="00BA266F" w:rsidRPr="00675FEE" w:rsidRDefault="00BA266F" w:rsidP="000F4ABB">
            <w:pPr>
              <w:jc w:val="center"/>
            </w:pPr>
            <w:r w:rsidRPr="00675FEE">
              <w:t>Участник</w:t>
            </w:r>
          </w:p>
        </w:tc>
        <w:tc>
          <w:tcPr>
            <w:tcW w:w="2410" w:type="dxa"/>
            <w:vAlign w:val="center"/>
          </w:tcPr>
          <w:p w:rsidR="00BA266F" w:rsidRPr="00675FEE" w:rsidRDefault="00BA266F" w:rsidP="000F4ABB">
            <w:pPr>
              <w:tabs>
                <w:tab w:val="left" w:pos="993"/>
              </w:tabs>
              <w:jc w:val="center"/>
            </w:pPr>
            <w:r w:rsidRPr="00675FEE">
              <w:t>№</w:t>
            </w:r>
          </w:p>
          <w:p w:rsidR="00BA266F" w:rsidRPr="00675FEE" w:rsidRDefault="00BA266F" w:rsidP="000F4ABB">
            <w:pPr>
              <w:jc w:val="center"/>
            </w:pPr>
            <w:r w:rsidRPr="00675FEE">
              <w:t>карточки участника</w:t>
            </w:r>
          </w:p>
        </w:tc>
      </w:tr>
      <w:tr w:rsidR="00BA266F" w:rsidRPr="002335A5" w:rsidTr="000F4ABB">
        <w:trPr>
          <w:trHeight w:val="483"/>
        </w:trPr>
        <w:tc>
          <w:tcPr>
            <w:tcW w:w="568" w:type="dxa"/>
            <w:vAlign w:val="center"/>
          </w:tcPr>
          <w:p w:rsidR="00BA266F" w:rsidRPr="002335A5" w:rsidRDefault="00BA266F" w:rsidP="000F4ABB">
            <w:pPr>
              <w:jc w:val="center"/>
            </w:pPr>
            <w:r w:rsidRPr="002335A5">
              <w:rPr>
                <w:lang w:val="en-US"/>
              </w:rPr>
              <w:t>1</w:t>
            </w:r>
          </w:p>
        </w:tc>
        <w:tc>
          <w:tcPr>
            <w:tcW w:w="7229" w:type="dxa"/>
            <w:vAlign w:val="center"/>
          </w:tcPr>
          <w:p w:rsidR="00BA266F" w:rsidRPr="002335A5" w:rsidRDefault="00BA266F" w:rsidP="000F4ABB">
            <w:proofErr w:type="spellStart"/>
            <w:r w:rsidRPr="002335A5">
              <w:rPr>
                <w:lang w:val="en-US"/>
              </w:rPr>
              <w:t>Петушков</w:t>
            </w:r>
            <w:proofErr w:type="spellEnd"/>
            <w:r w:rsidRPr="002335A5">
              <w:rPr>
                <w:lang w:val="en-US"/>
              </w:rPr>
              <w:t xml:space="preserve"> </w:t>
            </w:r>
            <w:proofErr w:type="spellStart"/>
            <w:r w:rsidRPr="002335A5">
              <w:rPr>
                <w:lang w:val="en-US"/>
              </w:rPr>
              <w:t>Дмитрий</w:t>
            </w:r>
            <w:proofErr w:type="spellEnd"/>
            <w:r w:rsidRPr="002335A5">
              <w:rPr>
                <w:lang w:val="en-US"/>
              </w:rPr>
              <w:t xml:space="preserve"> </w:t>
            </w:r>
            <w:proofErr w:type="spellStart"/>
            <w:r w:rsidRPr="002335A5">
              <w:rPr>
                <w:lang w:val="en-US"/>
              </w:rPr>
              <w:t>Владимирович</w:t>
            </w:r>
            <w:proofErr w:type="spellEnd"/>
          </w:p>
        </w:tc>
        <w:tc>
          <w:tcPr>
            <w:tcW w:w="2410" w:type="dxa"/>
            <w:vAlign w:val="center"/>
          </w:tcPr>
          <w:p w:rsidR="00BA266F" w:rsidRPr="002335A5" w:rsidRDefault="00BA266F" w:rsidP="000F4ABB">
            <w:pPr>
              <w:jc w:val="center"/>
              <w:rPr>
                <w:b/>
              </w:rPr>
            </w:pPr>
          </w:p>
        </w:tc>
      </w:tr>
    </w:tbl>
    <w:p w:rsidR="00BA266F" w:rsidRPr="00675FEE" w:rsidRDefault="00BA266F" w:rsidP="00BA266F"/>
    <w:p w:rsidR="00BA266F" w:rsidRDefault="00BA266F" w:rsidP="00C7507A">
      <w:pPr>
        <w:ind w:right="-57"/>
        <w:jc w:val="both"/>
      </w:pPr>
    </w:p>
    <w:p w:rsidR="00BA266F" w:rsidRDefault="00BA266F" w:rsidP="00C7507A">
      <w:pPr>
        <w:ind w:right="-57"/>
        <w:jc w:val="both"/>
      </w:pPr>
    </w:p>
    <w:p w:rsidR="00097470" w:rsidRPr="00670905" w:rsidRDefault="00097470" w:rsidP="00C7507A">
      <w:pPr>
        <w:ind w:right="-57"/>
        <w:jc w:val="both"/>
      </w:pP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2616"/>
        <w:gridCol w:w="3191"/>
      </w:tblGrid>
      <w:tr w:rsidR="00D05F8E" w:rsidRPr="009726C4" w:rsidTr="001A2310">
        <w:tc>
          <w:tcPr>
            <w:tcW w:w="3795" w:type="dxa"/>
          </w:tcPr>
          <w:p w:rsidR="00D05F8E" w:rsidRPr="009726C4" w:rsidRDefault="00D05F8E" w:rsidP="001A2310">
            <w:pPr>
              <w:jc w:val="both"/>
            </w:pPr>
            <w:r w:rsidRPr="009726C4">
              <w:rPr>
                <w:color w:val="000000"/>
              </w:rPr>
              <w:t>Председатель комиссии:</w:t>
            </w:r>
          </w:p>
        </w:tc>
        <w:tc>
          <w:tcPr>
            <w:tcW w:w="2585" w:type="dxa"/>
          </w:tcPr>
          <w:p w:rsidR="00D05F8E" w:rsidRPr="009726C4" w:rsidRDefault="00D05F8E" w:rsidP="001A2310">
            <w:pPr>
              <w:jc w:val="both"/>
            </w:pPr>
            <w:r w:rsidRPr="009726C4">
              <w:t>____________________</w:t>
            </w:r>
          </w:p>
        </w:tc>
        <w:tc>
          <w:tcPr>
            <w:tcW w:w="3191" w:type="dxa"/>
          </w:tcPr>
          <w:p w:rsidR="00D05F8E" w:rsidRPr="009726C4" w:rsidRDefault="00D05F8E" w:rsidP="001A2310">
            <w:pPr>
              <w:jc w:val="both"/>
              <w:rPr>
                <w:color w:val="000000"/>
              </w:rPr>
            </w:pPr>
            <w:r w:rsidRPr="009726C4">
              <w:rPr>
                <w:color w:val="000000"/>
              </w:rPr>
              <w:t>Ступин А.А.</w:t>
            </w:r>
          </w:p>
          <w:p w:rsidR="00D05F8E" w:rsidRPr="009726C4" w:rsidRDefault="00D05F8E" w:rsidP="001A2310">
            <w:pPr>
              <w:jc w:val="both"/>
            </w:pPr>
          </w:p>
        </w:tc>
      </w:tr>
      <w:tr w:rsidR="00D05F8E" w:rsidRPr="009726C4" w:rsidTr="001A2310">
        <w:tc>
          <w:tcPr>
            <w:tcW w:w="3795" w:type="dxa"/>
          </w:tcPr>
          <w:p w:rsidR="00D05F8E" w:rsidRPr="009726C4" w:rsidRDefault="00D05F8E" w:rsidP="001A2310">
            <w:pPr>
              <w:jc w:val="both"/>
              <w:rPr>
                <w:color w:val="000000"/>
              </w:rPr>
            </w:pPr>
            <w:r w:rsidRPr="009726C4">
              <w:rPr>
                <w:color w:val="000000"/>
              </w:rPr>
              <w:t>Подписи членов комиссии:</w:t>
            </w:r>
          </w:p>
        </w:tc>
        <w:tc>
          <w:tcPr>
            <w:tcW w:w="2585" w:type="dxa"/>
          </w:tcPr>
          <w:p w:rsidR="00D05F8E" w:rsidRPr="009726C4" w:rsidRDefault="00D05F8E" w:rsidP="001A2310">
            <w:pPr>
              <w:jc w:val="both"/>
            </w:pPr>
            <w:r w:rsidRPr="009726C4">
              <w:t>____________________</w:t>
            </w:r>
          </w:p>
        </w:tc>
        <w:tc>
          <w:tcPr>
            <w:tcW w:w="3191" w:type="dxa"/>
          </w:tcPr>
          <w:p w:rsidR="00D05F8E" w:rsidRPr="009726C4" w:rsidRDefault="00D05F8E" w:rsidP="001A2310">
            <w:pPr>
              <w:jc w:val="both"/>
              <w:rPr>
                <w:spacing w:val="2"/>
              </w:rPr>
            </w:pPr>
            <w:r w:rsidRPr="009726C4">
              <w:rPr>
                <w:spacing w:val="2"/>
              </w:rPr>
              <w:t>Наумчик И.В.</w:t>
            </w:r>
          </w:p>
          <w:p w:rsidR="00D05F8E" w:rsidRPr="009726C4" w:rsidRDefault="00D05F8E" w:rsidP="001A2310">
            <w:pPr>
              <w:jc w:val="both"/>
              <w:rPr>
                <w:color w:val="000000"/>
              </w:rPr>
            </w:pPr>
          </w:p>
        </w:tc>
      </w:tr>
      <w:tr w:rsidR="00D05F8E" w:rsidRPr="009726C4" w:rsidTr="001A2310">
        <w:tc>
          <w:tcPr>
            <w:tcW w:w="3795" w:type="dxa"/>
          </w:tcPr>
          <w:p w:rsidR="00D05F8E" w:rsidRPr="009726C4" w:rsidRDefault="00D05F8E" w:rsidP="001A2310">
            <w:pPr>
              <w:jc w:val="both"/>
              <w:rPr>
                <w:color w:val="000000"/>
              </w:rPr>
            </w:pPr>
          </w:p>
        </w:tc>
        <w:tc>
          <w:tcPr>
            <w:tcW w:w="2585" w:type="dxa"/>
          </w:tcPr>
          <w:p w:rsidR="00D05F8E" w:rsidRPr="009726C4" w:rsidRDefault="00D05F8E" w:rsidP="001A2310">
            <w:pPr>
              <w:jc w:val="both"/>
            </w:pPr>
            <w:r w:rsidRPr="009726C4">
              <w:t>____________________</w:t>
            </w:r>
          </w:p>
        </w:tc>
        <w:tc>
          <w:tcPr>
            <w:tcW w:w="3191" w:type="dxa"/>
          </w:tcPr>
          <w:p w:rsidR="00D05F8E" w:rsidRPr="009726C4" w:rsidRDefault="00D05F8E" w:rsidP="001A2310">
            <w:pPr>
              <w:jc w:val="both"/>
              <w:rPr>
                <w:spacing w:val="2"/>
              </w:rPr>
            </w:pPr>
            <w:r w:rsidRPr="009726C4">
              <w:rPr>
                <w:spacing w:val="2"/>
              </w:rPr>
              <w:t>Тетерева К. В.</w:t>
            </w:r>
          </w:p>
          <w:p w:rsidR="00D05F8E" w:rsidRPr="009726C4" w:rsidRDefault="00D05F8E" w:rsidP="001A2310">
            <w:pPr>
              <w:jc w:val="both"/>
              <w:rPr>
                <w:color w:val="000000"/>
              </w:rPr>
            </w:pPr>
          </w:p>
        </w:tc>
      </w:tr>
      <w:tr w:rsidR="00D05F8E" w:rsidRPr="009726C4" w:rsidTr="001A2310">
        <w:tc>
          <w:tcPr>
            <w:tcW w:w="3795" w:type="dxa"/>
          </w:tcPr>
          <w:p w:rsidR="00D05F8E" w:rsidRPr="009726C4" w:rsidRDefault="00D05F8E" w:rsidP="001A2310">
            <w:pPr>
              <w:jc w:val="both"/>
              <w:rPr>
                <w:color w:val="000000"/>
              </w:rPr>
            </w:pPr>
          </w:p>
        </w:tc>
        <w:tc>
          <w:tcPr>
            <w:tcW w:w="2585" w:type="dxa"/>
          </w:tcPr>
          <w:p w:rsidR="00D05F8E" w:rsidRPr="009726C4" w:rsidRDefault="00D05F8E" w:rsidP="001A2310">
            <w:pPr>
              <w:jc w:val="both"/>
            </w:pPr>
            <w:r w:rsidRPr="009726C4">
              <w:t>____________________</w:t>
            </w:r>
          </w:p>
        </w:tc>
        <w:tc>
          <w:tcPr>
            <w:tcW w:w="3191" w:type="dxa"/>
          </w:tcPr>
          <w:p w:rsidR="00D05F8E" w:rsidRPr="00C7507A" w:rsidRDefault="00D05F8E" w:rsidP="001A2310">
            <w:pPr>
              <w:jc w:val="both"/>
              <w:rPr>
                <w:u w:val="single"/>
              </w:rPr>
            </w:pPr>
            <w:r w:rsidRPr="009726C4">
              <w:rPr>
                <w:spacing w:val="2"/>
              </w:rPr>
              <w:t>Мишуренко Н. И</w:t>
            </w:r>
          </w:p>
        </w:tc>
      </w:tr>
      <w:tr w:rsidR="00D05F8E" w:rsidRPr="009726C4" w:rsidTr="001A2310">
        <w:tc>
          <w:tcPr>
            <w:tcW w:w="3795" w:type="dxa"/>
          </w:tcPr>
          <w:p w:rsidR="00D05F8E" w:rsidRPr="009726C4" w:rsidRDefault="00D05F8E" w:rsidP="001A2310">
            <w:pPr>
              <w:jc w:val="both"/>
              <w:rPr>
                <w:color w:val="000000"/>
              </w:rPr>
            </w:pPr>
            <w:r>
              <w:rPr>
                <w:spacing w:val="2"/>
              </w:rPr>
              <w:t>С</w:t>
            </w:r>
            <w:r w:rsidRPr="00AB477E">
              <w:rPr>
                <w:spacing w:val="2"/>
              </w:rPr>
              <w:t>екретарь комиссии</w:t>
            </w:r>
          </w:p>
        </w:tc>
        <w:tc>
          <w:tcPr>
            <w:tcW w:w="2585" w:type="dxa"/>
          </w:tcPr>
          <w:p w:rsidR="00C7507A" w:rsidRPr="00BA266F" w:rsidRDefault="00C7507A" w:rsidP="001A2310">
            <w:pPr>
              <w:jc w:val="both"/>
            </w:pPr>
          </w:p>
          <w:p w:rsidR="00D05F8E" w:rsidRPr="00BA266F" w:rsidRDefault="00D05F8E" w:rsidP="001A2310">
            <w:pPr>
              <w:jc w:val="both"/>
            </w:pPr>
            <w:r w:rsidRPr="00BA266F">
              <w:t>____________________</w:t>
            </w:r>
          </w:p>
        </w:tc>
        <w:tc>
          <w:tcPr>
            <w:tcW w:w="3191" w:type="dxa"/>
          </w:tcPr>
          <w:p w:rsidR="00C7507A" w:rsidRPr="00BA266F" w:rsidRDefault="00C7507A" w:rsidP="001A2310">
            <w:pPr>
              <w:jc w:val="both"/>
              <w:rPr>
                <w:color w:val="000000"/>
              </w:rPr>
            </w:pPr>
          </w:p>
          <w:p w:rsidR="00D05F8E" w:rsidRPr="00BA266F" w:rsidRDefault="00BA266F" w:rsidP="001A2310">
            <w:pPr>
              <w:jc w:val="both"/>
              <w:rPr>
                <w:color w:val="000000"/>
              </w:rPr>
            </w:pPr>
            <w:proofErr w:type="spellStart"/>
            <w:r w:rsidRPr="00BA266F">
              <w:rPr>
                <w:color w:val="000000"/>
              </w:rPr>
              <w:t>Клычкова</w:t>
            </w:r>
            <w:proofErr w:type="spellEnd"/>
            <w:r w:rsidRPr="00BA266F">
              <w:rPr>
                <w:color w:val="000000"/>
              </w:rPr>
              <w:t xml:space="preserve"> Д.С</w:t>
            </w:r>
            <w:r w:rsidR="00D05F8E" w:rsidRPr="00BA266F">
              <w:rPr>
                <w:color w:val="000000"/>
              </w:rPr>
              <w:t xml:space="preserve">.    </w:t>
            </w:r>
          </w:p>
          <w:p w:rsidR="00D05F8E" w:rsidRPr="00BA266F" w:rsidRDefault="00D05F8E" w:rsidP="001A2310">
            <w:pPr>
              <w:jc w:val="both"/>
              <w:rPr>
                <w:color w:val="000000"/>
              </w:rPr>
            </w:pPr>
            <w:r w:rsidRPr="00BA266F">
              <w:rPr>
                <w:color w:val="000000"/>
              </w:rPr>
              <w:t xml:space="preserve">                                                                    </w:t>
            </w:r>
          </w:p>
        </w:tc>
      </w:tr>
    </w:tbl>
    <w:p w:rsidR="00994AA6" w:rsidRDefault="00994AA6" w:rsidP="00C7507A"/>
    <w:sectPr w:rsidR="00994AA6" w:rsidSect="00994AA6">
      <w:footerReference w:type="default" r:id="rId9"/>
      <w:pgSz w:w="11906" w:h="16838"/>
      <w:pgMar w:top="567" w:right="850" w:bottom="540" w:left="1260" w:header="70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45D" w:rsidRDefault="004E445D" w:rsidP="00711607">
      <w:r>
        <w:separator/>
      </w:r>
    </w:p>
  </w:endnote>
  <w:endnote w:type="continuationSeparator" w:id="0">
    <w:p w:rsidR="004E445D" w:rsidRDefault="004E445D" w:rsidP="0071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607" w:rsidRPr="00994AA6" w:rsidRDefault="00994AA6" w:rsidP="00994AA6">
    <w:pPr>
      <w:pStyle w:val="ac"/>
      <w:tabs>
        <w:tab w:val="clear" w:pos="4677"/>
        <w:tab w:val="clear" w:pos="9355"/>
        <w:tab w:val="left" w:pos="915"/>
      </w:tabs>
      <w:ind w:left="-426"/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45D" w:rsidRDefault="004E445D" w:rsidP="00711607">
      <w:r>
        <w:separator/>
      </w:r>
    </w:p>
  </w:footnote>
  <w:footnote w:type="continuationSeparator" w:id="0">
    <w:p w:rsidR="004E445D" w:rsidRDefault="004E445D" w:rsidP="00711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66A5A"/>
    <w:multiLevelType w:val="hybridMultilevel"/>
    <w:tmpl w:val="21E48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BD1761"/>
    <w:multiLevelType w:val="hybridMultilevel"/>
    <w:tmpl w:val="3B966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05325"/>
    <w:multiLevelType w:val="hybridMultilevel"/>
    <w:tmpl w:val="FA1EFD9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F1F"/>
    <w:rsid w:val="000014ED"/>
    <w:rsid w:val="00013C92"/>
    <w:rsid w:val="0002785E"/>
    <w:rsid w:val="00032BEB"/>
    <w:rsid w:val="000348CD"/>
    <w:rsid w:val="00062BAA"/>
    <w:rsid w:val="000672FA"/>
    <w:rsid w:val="00081954"/>
    <w:rsid w:val="0009491C"/>
    <w:rsid w:val="00094A1B"/>
    <w:rsid w:val="00094F27"/>
    <w:rsid w:val="00097470"/>
    <w:rsid w:val="000A0B51"/>
    <w:rsid w:val="000A139F"/>
    <w:rsid w:val="000A1D6D"/>
    <w:rsid w:val="000A707E"/>
    <w:rsid w:val="000B2B47"/>
    <w:rsid w:val="000B6F1F"/>
    <w:rsid w:val="000C1ACA"/>
    <w:rsid w:val="000E0717"/>
    <w:rsid w:val="000F0F55"/>
    <w:rsid w:val="000F61C8"/>
    <w:rsid w:val="00100AE5"/>
    <w:rsid w:val="001024D1"/>
    <w:rsid w:val="00116AD0"/>
    <w:rsid w:val="001243C2"/>
    <w:rsid w:val="001248B2"/>
    <w:rsid w:val="00125FD6"/>
    <w:rsid w:val="001402CF"/>
    <w:rsid w:val="0015048F"/>
    <w:rsid w:val="00150CB0"/>
    <w:rsid w:val="00154B01"/>
    <w:rsid w:val="00171451"/>
    <w:rsid w:val="00174EC4"/>
    <w:rsid w:val="00176B4A"/>
    <w:rsid w:val="00187B72"/>
    <w:rsid w:val="00187C06"/>
    <w:rsid w:val="001962AB"/>
    <w:rsid w:val="001B3244"/>
    <w:rsid w:val="001D7C88"/>
    <w:rsid w:val="001F05F9"/>
    <w:rsid w:val="001F47C2"/>
    <w:rsid w:val="001F7831"/>
    <w:rsid w:val="0022091F"/>
    <w:rsid w:val="00223EB3"/>
    <w:rsid w:val="002264F7"/>
    <w:rsid w:val="00233BD1"/>
    <w:rsid w:val="00234032"/>
    <w:rsid w:val="002365A8"/>
    <w:rsid w:val="002411AD"/>
    <w:rsid w:val="002435C1"/>
    <w:rsid w:val="00245582"/>
    <w:rsid w:val="00255F12"/>
    <w:rsid w:val="00264315"/>
    <w:rsid w:val="0026686A"/>
    <w:rsid w:val="00273BE5"/>
    <w:rsid w:val="00274937"/>
    <w:rsid w:val="00297725"/>
    <w:rsid w:val="002C0B94"/>
    <w:rsid w:val="002C510F"/>
    <w:rsid w:val="002D4146"/>
    <w:rsid w:val="002D4BA7"/>
    <w:rsid w:val="002D5CC8"/>
    <w:rsid w:val="002E71B8"/>
    <w:rsid w:val="003044E6"/>
    <w:rsid w:val="0032463D"/>
    <w:rsid w:val="00324FC9"/>
    <w:rsid w:val="00327B99"/>
    <w:rsid w:val="00335E91"/>
    <w:rsid w:val="00340F8F"/>
    <w:rsid w:val="00341948"/>
    <w:rsid w:val="00343817"/>
    <w:rsid w:val="00354ADA"/>
    <w:rsid w:val="00361B41"/>
    <w:rsid w:val="00365331"/>
    <w:rsid w:val="003678D7"/>
    <w:rsid w:val="003776C3"/>
    <w:rsid w:val="00385E0F"/>
    <w:rsid w:val="00395BEC"/>
    <w:rsid w:val="003A048D"/>
    <w:rsid w:val="003A77B2"/>
    <w:rsid w:val="003B3661"/>
    <w:rsid w:val="003B3B61"/>
    <w:rsid w:val="003C28D4"/>
    <w:rsid w:val="003C5D1E"/>
    <w:rsid w:val="003E2F22"/>
    <w:rsid w:val="003E405F"/>
    <w:rsid w:val="003F0984"/>
    <w:rsid w:val="004038D2"/>
    <w:rsid w:val="004319E0"/>
    <w:rsid w:val="0044365C"/>
    <w:rsid w:val="00444DD6"/>
    <w:rsid w:val="00444F6D"/>
    <w:rsid w:val="00450938"/>
    <w:rsid w:val="00467D4F"/>
    <w:rsid w:val="004911B2"/>
    <w:rsid w:val="00492FBC"/>
    <w:rsid w:val="004931D8"/>
    <w:rsid w:val="00494C29"/>
    <w:rsid w:val="004A70F0"/>
    <w:rsid w:val="004B09FE"/>
    <w:rsid w:val="004B7C7F"/>
    <w:rsid w:val="004C079C"/>
    <w:rsid w:val="004C23C9"/>
    <w:rsid w:val="004D2948"/>
    <w:rsid w:val="004D43A8"/>
    <w:rsid w:val="004E445D"/>
    <w:rsid w:val="004E540C"/>
    <w:rsid w:val="004F25B1"/>
    <w:rsid w:val="004F38B4"/>
    <w:rsid w:val="004F558E"/>
    <w:rsid w:val="005046E6"/>
    <w:rsid w:val="00506E44"/>
    <w:rsid w:val="005176B6"/>
    <w:rsid w:val="00525057"/>
    <w:rsid w:val="0053333E"/>
    <w:rsid w:val="00546AEB"/>
    <w:rsid w:val="00563500"/>
    <w:rsid w:val="005651E6"/>
    <w:rsid w:val="005739A8"/>
    <w:rsid w:val="00586406"/>
    <w:rsid w:val="00593C5F"/>
    <w:rsid w:val="005C439F"/>
    <w:rsid w:val="005C6163"/>
    <w:rsid w:val="005D44F3"/>
    <w:rsid w:val="005D7972"/>
    <w:rsid w:val="005E5D45"/>
    <w:rsid w:val="00614F5F"/>
    <w:rsid w:val="00615C28"/>
    <w:rsid w:val="00621D5D"/>
    <w:rsid w:val="00623E08"/>
    <w:rsid w:val="0065793B"/>
    <w:rsid w:val="00670905"/>
    <w:rsid w:val="006723B5"/>
    <w:rsid w:val="00677E3E"/>
    <w:rsid w:val="00690FF2"/>
    <w:rsid w:val="006A3585"/>
    <w:rsid w:val="006A6515"/>
    <w:rsid w:val="006B3238"/>
    <w:rsid w:val="006C1077"/>
    <w:rsid w:val="006D66CF"/>
    <w:rsid w:val="006D6B6B"/>
    <w:rsid w:val="006E0F06"/>
    <w:rsid w:val="006F54C4"/>
    <w:rsid w:val="00706411"/>
    <w:rsid w:val="00707872"/>
    <w:rsid w:val="00711607"/>
    <w:rsid w:val="00723E0C"/>
    <w:rsid w:val="00727C66"/>
    <w:rsid w:val="00727D60"/>
    <w:rsid w:val="007301AE"/>
    <w:rsid w:val="00732592"/>
    <w:rsid w:val="00736CEB"/>
    <w:rsid w:val="00745207"/>
    <w:rsid w:val="00756F6C"/>
    <w:rsid w:val="00763C6B"/>
    <w:rsid w:val="00763E83"/>
    <w:rsid w:val="00767B57"/>
    <w:rsid w:val="007713EC"/>
    <w:rsid w:val="00771517"/>
    <w:rsid w:val="0077756F"/>
    <w:rsid w:val="007805FF"/>
    <w:rsid w:val="00787E04"/>
    <w:rsid w:val="00793CA0"/>
    <w:rsid w:val="007A1E2E"/>
    <w:rsid w:val="007A5CC2"/>
    <w:rsid w:val="007B04F1"/>
    <w:rsid w:val="007B534C"/>
    <w:rsid w:val="007E583C"/>
    <w:rsid w:val="007F0210"/>
    <w:rsid w:val="007F2CF6"/>
    <w:rsid w:val="007F539D"/>
    <w:rsid w:val="007F5613"/>
    <w:rsid w:val="008102C6"/>
    <w:rsid w:val="00816C93"/>
    <w:rsid w:val="00823C5E"/>
    <w:rsid w:val="00840574"/>
    <w:rsid w:val="008448FD"/>
    <w:rsid w:val="00844BF7"/>
    <w:rsid w:val="0085728B"/>
    <w:rsid w:val="008572EB"/>
    <w:rsid w:val="008626F8"/>
    <w:rsid w:val="00876885"/>
    <w:rsid w:val="00885BDA"/>
    <w:rsid w:val="0088627B"/>
    <w:rsid w:val="008B4A08"/>
    <w:rsid w:val="008C0030"/>
    <w:rsid w:val="008C37F8"/>
    <w:rsid w:val="008D156D"/>
    <w:rsid w:val="008D468B"/>
    <w:rsid w:val="008E6DA8"/>
    <w:rsid w:val="008F3B5E"/>
    <w:rsid w:val="008F6111"/>
    <w:rsid w:val="00910420"/>
    <w:rsid w:val="00915835"/>
    <w:rsid w:val="00924989"/>
    <w:rsid w:val="00945A75"/>
    <w:rsid w:val="0096397D"/>
    <w:rsid w:val="00966639"/>
    <w:rsid w:val="00975F18"/>
    <w:rsid w:val="00981648"/>
    <w:rsid w:val="0098453F"/>
    <w:rsid w:val="00994AA6"/>
    <w:rsid w:val="009968EB"/>
    <w:rsid w:val="009A44FA"/>
    <w:rsid w:val="009A49C1"/>
    <w:rsid w:val="009B7CBD"/>
    <w:rsid w:val="009C2E5B"/>
    <w:rsid w:val="009D6BFD"/>
    <w:rsid w:val="009F1C89"/>
    <w:rsid w:val="009F1E05"/>
    <w:rsid w:val="00A04792"/>
    <w:rsid w:val="00A16BF6"/>
    <w:rsid w:val="00A219B5"/>
    <w:rsid w:val="00A31622"/>
    <w:rsid w:val="00A32B4F"/>
    <w:rsid w:val="00A412DC"/>
    <w:rsid w:val="00A440B6"/>
    <w:rsid w:val="00A45B4F"/>
    <w:rsid w:val="00A72036"/>
    <w:rsid w:val="00A76F72"/>
    <w:rsid w:val="00A80201"/>
    <w:rsid w:val="00A83C4A"/>
    <w:rsid w:val="00A9241C"/>
    <w:rsid w:val="00AB472C"/>
    <w:rsid w:val="00AC440C"/>
    <w:rsid w:val="00AC7228"/>
    <w:rsid w:val="00AD0645"/>
    <w:rsid w:val="00AD7173"/>
    <w:rsid w:val="00AE4805"/>
    <w:rsid w:val="00AE720A"/>
    <w:rsid w:val="00AF76E9"/>
    <w:rsid w:val="00B01706"/>
    <w:rsid w:val="00B06BD3"/>
    <w:rsid w:val="00B635C4"/>
    <w:rsid w:val="00B66704"/>
    <w:rsid w:val="00B73DB3"/>
    <w:rsid w:val="00B75343"/>
    <w:rsid w:val="00B84C8D"/>
    <w:rsid w:val="00B9397E"/>
    <w:rsid w:val="00BA0D0F"/>
    <w:rsid w:val="00BA266F"/>
    <w:rsid w:val="00BA7D82"/>
    <w:rsid w:val="00BC397E"/>
    <w:rsid w:val="00BD4A14"/>
    <w:rsid w:val="00BE26FA"/>
    <w:rsid w:val="00C27407"/>
    <w:rsid w:val="00C32B83"/>
    <w:rsid w:val="00C34217"/>
    <w:rsid w:val="00C361CD"/>
    <w:rsid w:val="00C428DD"/>
    <w:rsid w:val="00C578B8"/>
    <w:rsid w:val="00C67AC4"/>
    <w:rsid w:val="00C70B7A"/>
    <w:rsid w:val="00C71F6F"/>
    <w:rsid w:val="00C7507A"/>
    <w:rsid w:val="00C774B2"/>
    <w:rsid w:val="00C777E8"/>
    <w:rsid w:val="00C80878"/>
    <w:rsid w:val="00C87E27"/>
    <w:rsid w:val="00CA370F"/>
    <w:rsid w:val="00CB2FBE"/>
    <w:rsid w:val="00CC36E7"/>
    <w:rsid w:val="00CD1760"/>
    <w:rsid w:val="00CD3AFC"/>
    <w:rsid w:val="00CD6B80"/>
    <w:rsid w:val="00CE1238"/>
    <w:rsid w:val="00CE41FE"/>
    <w:rsid w:val="00CF11D7"/>
    <w:rsid w:val="00CF436A"/>
    <w:rsid w:val="00CF4F86"/>
    <w:rsid w:val="00CF6813"/>
    <w:rsid w:val="00D05541"/>
    <w:rsid w:val="00D05F8E"/>
    <w:rsid w:val="00D06081"/>
    <w:rsid w:val="00D1758D"/>
    <w:rsid w:val="00D535BE"/>
    <w:rsid w:val="00D629C4"/>
    <w:rsid w:val="00D705E0"/>
    <w:rsid w:val="00D876A2"/>
    <w:rsid w:val="00DA18C2"/>
    <w:rsid w:val="00DA651C"/>
    <w:rsid w:val="00DC18BE"/>
    <w:rsid w:val="00DD7DAC"/>
    <w:rsid w:val="00DE17A2"/>
    <w:rsid w:val="00DE2E14"/>
    <w:rsid w:val="00DE5F9A"/>
    <w:rsid w:val="00E07A1E"/>
    <w:rsid w:val="00E10EE4"/>
    <w:rsid w:val="00E20434"/>
    <w:rsid w:val="00E25992"/>
    <w:rsid w:val="00E35631"/>
    <w:rsid w:val="00E356A8"/>
    <w:rsid w:val="00E56CB9"/>
    <w:rsid w:val="00E65165"/>
    <w:rsid w:val="00E706E2"/>
    <w:rsid w:val="00E7410E"/>
    <w:rsid w:val="00E754D0"/>
    <w:rsid w:val="00E773C8"/>
    <w:rsid w:val="00EA57A3"/>
    <w:rsid w:val="00EB26DF"/>
    <w:rsid w:val="00EB295C"/>
    <w:rsid w:val="00EB535D"/>
    <w:rsid w:val="00EB79AB"/>
    <w:rsid w:val="00EC239D"/>
    <w:rsid w:val="00ED13A2"/>
    <w:rsid w:val="00EE0505"/>
    <w:rsid w:val="00EE0FDF"/>
    <w:rsid w:val="00EE1A17"/>
    <w:rsid w:val="00EE5B7E"/>
    <w:rsid w:val="00F053CA"/>
    <w:rsid w:val="00F1267B"/>
    <w:rsid w:val="00F300F2"/>
    <w:rsid w:val="00F33B16"/>
    <w:rsid w:val="00F33B22"/>
    <w:rsid w:val="00F40ADA"/>
    <w:rsid w:val="00F5158F"/>
    <w:rsid w:val="00F54DB1"/>
    <w:rsid w:val="00F72769"/>
    <w:rsid w:val="00F73E1A"/>
    <w:rsid w:val="00F81769"/>
    <w:rsid w:val="00F81EDA"/>
    <w:rsid w:val="00F85DFC"/>
    <w:rsid w:val="00F902A6"/>
    <w:rsid w:val="00F9591F"/>
    <w:rsid w:val="00FA3A1A"/>
    <w:rsid w:val="00FA79BA"/>
    <w:rsid w:val="00FC2356"/>
    <w:rsid w:val="00FD3711"/>
    <w:rsid w:val="00FE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72036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rsid w:val="00DA651C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DA651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A651C"/>
  </w:style>
  <w:style w:type="paragraph" w:styleId="a8">
    <w:name w:val="annotation subject"/>
    <w:basedOn w:val="a6"/>
    <w:next w:val="a6"/>
    <w:link w:val="a9"/>
    <w:rsid w:val="00DA651C"/>
    <w:rPr>
      <w:b/>
      <w:bCs/>
    </w:rPr>
  </w:style>
  <w:style w:type="character" w:customStyle="1" w:styleId="a9">
    <w:name w:val="Тема примечания Знак"/>
    <w:link w:val="a8"/>
    <w:rsid w:val="00DA651C"/>
    <w:rPr>
      <w:b/>
      <w:bCs/>
    </w:rPr>
  </w:style>
  <w:style w:type="paragraph" w:styleId="aa">
    <w:name w:val="header"/>
    <w:basedOn w:val="a"/>
    <w:link w:val="ab"/>
    <w:rsid w:val="007116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711607"/>
    <w:rPr>
      <w:sz w:val="24"/>
      <w:szCs w:val="24"/>
    </w:rPr>
  </w:style>
  <w:style w:type="paragraph" w:styleId="ac">
    <w:name w:val="footer"/>
    <w:basedOn w:val="a"/>
    <w:link w:val="ad"/>
    <w:rsid w:val="007116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11607"/>
    <w:rPr>
      <w:sz w:val="24"/>
      <w:szCs w:val="24"/>
    </w:rPr>
  </w:style>
  <w:style w:type="paragraph" w:styleId="ae">
    <w:name w:val="Normal (Web)"/>
    <w:basedOn w:val="a"/>
    <w:rsid w:val="00C7507A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C750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385E2DE-D7F6-4C8A-82B0-CE3D32E5145C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Hewlett-Packard Company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spp24</dc:creator>
  <cp:lastModifiedBy>User</cp:lastModifiedBy>
  <cp:revision>12</cp:revision>
  <cp:lastPrinted>2015-12-29T08:33:00Z</cp:lastPrinted>
  <dcterms:created xsi:type="dcterms:W3CDTF">2017-06-21T08:56:00Z</dcterms:created>
  <dcterms:modified xsi:type="dcterms:W3CDTF">2025-01-21T08:33:00Z</dcterms:modified>
</cp:coreProperties>
</file>