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C4" w:rsidRDefault="00F116C4" w:rsidP="00F116C4">
      <w:pPr>
        <w:spacing w:after="0"/>
        <w:jc w:val="right"/>
      </w:pPr>
      <w:r w:rsidRPr="00F116C4">
        <w:t xml:space="preserve">Приложение №1 к постановлению </w:t>
      </w:r>
    </w:p>
    <w:p w:rsidR="00F116C4" w:rsidRDefault="00F116C4" w:rsidP="00F116C4">
      <w:pPr>
        <w:spacing w:after="0"/>
        <w:jc w:val="right"/>
      </w:pPr>
      <w:r w:rsidRPr="00F116C4">
        <w:t>администрации поселка Саянский от 18.02.2025 г №25</w:t>
      </w:r>
    </w:p>
    <w:p w:rsidR="00F116C4" w:rsidRDefault="00F116C4" w:rsidP="00F116C4">
      <w:pPr>
        <w:spacing w:after="0"/>
        <w:jc w:val="right"/>
      </w:pPr>
    </w:p>
    <w:p w:rsidR="00F116C4" w:rsidRDefault="00F116C4" w:rsidP="00F116C4">
      <w:pPr>
        <w:jc w:val="right"/>
      </w:pPr>
      <w:r>
        <w:t>Таб.1</w:t>
      </w:r>
    </w:p>
    <w:tbl>
      <w:tblPr>
        <w:tblW w:w="13608" w:type="dxa"/>
        <w:tblInd w:w="108" w:type="dxa"/>
        <w:tblLayout w:type="fixed"/>
        <w:tblLook w:val="04A0"/>
      </w:tblPr>
      <w:tblGrid>
        <w:gridCol w:w="568"/>
        <w:gridCol w:w="3260"/>
        <w:gridCol w:w="708"/>
        <w:gridCol w:w="709"/>
        <w:gridCol w:w="1843"/>
        <w:gridCol w:w="850"/>
        <w:gridCol w:w="567"/>
        <w:gridCol w:w="709"/>
        <w:gridCol w:w="709"/>
        <w:gridCol w:w="992"/>
        <w:gridCol w:w="709"/>
        <w:gridCol w:w="992"/>
        <w:gridCol w:w="992"/>
      </w:tblGrid>
      <w:tr w:rsidR="00F116C4" w:rsidRPr="00130B3C" w:rsidTr="009B398B">
        <w:trPr>
          <w:trHeight w:val="5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объекта (с указанием адреса нахождения)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Кол-во (S, кв. м./</w:t>
            </w: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протяж</w:t>
            </w:r>
            <w:proofErr w:type="spell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м.)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Состав и описание объекта концессионного соглашения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завершения строительства/ ввода в эксплуатацию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Износ, 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Амортизация (износ),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Остаточная стоимость,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Аварийность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ремонт,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Недостатки переданного имущества</w:t>
            </w:r>
          </w:p>
        </w:tc>
      </w:tr>
      <w:tr w:rsidR="00F116C4" w:rsidRPr="00130B3C" w:rsidTr="009B398B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6C4" w:rsidRPr="00130B3C" w:rsidRDefault="00F116C4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9B398B" w:rsidRPr="00130B3C" w:rsidTr="009B398B">
        <w:trPr>
          <w:cantSplit/>
          <w:trHeight w:val="3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Нежилое здание (Здание доочистки)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24:32:6801001:277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476.1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Фундамен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сваи, бетонный ленточный; наружные и внутренние капитальные стены - железобетонная стеновая панель; </w:t>
            </w: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полы-бетонные</w:t>
            </w:r>
            <w:proofErr w:type="spell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линолеум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48 180 889,15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14 464 552,95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33 716 336,20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9B398B" w:rsidRPr="00130B3C" w:rsidTr="009B398B">
        <w:trPr>
          <w:cantSplit/>
          <w:trHeight w:val="3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Нежилое здание (Котельная</w:t>
            </w: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очистных сооружений)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24:32:6801001:279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327,90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Фундамен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сваи, бетонный ленточный; наружные и внутренние капитальные стены - железобетонная стеновая панель; </w:t>
            </w: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полы-бетонные</w:t>
            </w:r>
            <w:proofErr w:type="spell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линолеум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45 874 357,83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13 324 855,03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32 549 502,80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Сооружение, состоящее 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(канализационная насосная станция и нежилое здание)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24:32:0000000:2998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фундамент ленточный,  </w:t>
            </w:r>
            <w:proofErr w:type="spellStart"/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стены-шпала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9B398B" w:rsidRPr="00130B3C" w:rsidTr="009B398B">
        <w:trPr>
          <w:cantSplit/>
          <w:trHeight w:val="3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Нежилое здание (Канализационная  насосная станция)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24:32:0000000:809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Фундамен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сваи, бетонный ленточный; наружные и внутренние капитальные стены - железобетонная стеновая панель; </w:t>
            </w: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полы-бетонные</w:t>
            </w:r>
            <w:proofErr w:type="spell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линолеум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1 416 655,34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1 416 655,34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требуется 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косметически </w:t>
            </w: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proofErr w:type="gramEnd"/>
          </w:p>
        </w:tc>
      </w:tr>
      <w:tr w:rsidR="009B398B" w:rsidRPr="00130B3C" w:rsidTr="009B398B">
        <w:trPr>
          <w:cantSplit/>
          <w:trHeight w:val="3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Нежилое здание (Канализационная насосная станция)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24:32:0000000:3363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Фундамен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сваи, бетонный ленточный; наружные и внутренние капитальные стены - железобетонная стеновая панель; </w:t>
            </w: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полы-бетонные</w:t>
            </w:r>
            <w:proofErr w:type="spell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линолеум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307 537,51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124 946,98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182 590,53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Нежилое здание (Канализационная насосная станция</w:t>
            </w: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№ 1)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фундамент ленточный, стены кирпич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2001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1 600 271,20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1 600 271,20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Коллектор канализационный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24:32:0000000:2995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трубы ПХВ диаметр 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32 967 228,00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32 967 228,00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Коллектор канализационный напорный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24:32:0000000:2994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878,00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трубы чугун диаметр 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2 096 459,97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2 096 459,97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Канализационный коллектор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24:32:0000000:2996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трубы сталь  диаметр159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2000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33 071 886,00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24 595 180,82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8 476 705,18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недопустимое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24:32:0000000:2997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27,10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фундамен</w:t>
            </w:r>
            <w:proofErr w:type="spell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ленточный, стены блоки бетон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24:32:6801001:276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771,40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фундамен</w:t>
            </w:r>
            <w:proofErr w:type="spell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стены панель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39 403 254,13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11 829 290,32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27 573 963,81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ограниченно 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24:32:6801001:278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120,30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стены кирпич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1997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113 404 487,88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29 875 116,11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83 529 371,77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Наружные сети водоотведения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24:32:3601007:373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Материа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л-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сталь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2013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300 475,20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51 945,52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248 529,68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9B398B" w:rsidRPr="00130B3C" w:rsidTr="009B398B">
        <w:trPr>
          <w:cantSplit/>
          <w:trHeight w:val="1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Наружные сети водоотведения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24:32:3601007:379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Материа</w:t>
            </w:r>
            <w:proofErr w:type="gramStart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л-</w:t>
            </w:r>
            <w:proofErr w:type="gramEnd"/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сталь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год ввода 2013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98B" w:rsidRPr="009B398B" w:rsidRDefault="009B398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98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1 668 733,08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288 487,20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1 380 245,88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работоспособное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30B3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Капитальный ремонт не производился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8B" w:rsidRPr="00130B3C" w:rsidRDefault="009B398B" w:rsidP="00F116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956C4" w:rsidRPr="00130B3C" w:rsidRDefault="00B956C4">
      <w:pPr>
        <w:rPr>
          <w:rFonts w:ascii="Arial" w:hAnsi="Arial" w:cs="Arial"/>
          <w:sz w:val="24"/>
          <w:szCs w:val="24"/>
        </w:rPr>
      </w:pPr>
    </w:p>
    <w:sectPr w:rsidR="00B956C4" w:rsidRPr="00130B3C" w:rsidSect="009B398B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0B3C"/>
    <w:rsid w:val="00130B3C"/>
    <w:rsid w:val="009B398B"/>
    <w:rsid w:val="00B727D6"/>
    <w:rsid w:val="00B956C4"/>
    <w:rsid w:val="00F11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2025-02-20T07:23:00Z</dcterms:created>
  <dcterms:modified xsi:type="dcterms:W3CDTF">2025-02-20T07:52:00Z</dcterms:modified>
</cp:coreProperties>
</file>